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85" w:rsidRDefault="00F2542D">
      <w:r>
        <w:rPr>
          <w:noProof/>
          <w:lang w:eastAsia="fr-FR"/>
        </w:rPr>
        <w:drawing>
          <wp:inline distT="0" distB="0" distL="0" distR="0">
            <wp:extent cx="6029325" cy="2887058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rtho nautique_quartpage_Plan_Mesquer_2019 cop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211" cy="289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2D" w:rsidRPr="00F2542D" w:rsidRDefault="00F2542D" w:rsidP="00F2542D">
      <w:pPr>
        <w:jc w:val="both"/>
        <w:rPr>
          <w:rFonts w:ascii="Arial" w:hAnsi="Arial" w:cs="Arial"/>
          <w:sz w:val="28"/>
          <w:szCs w:val="28"/>
        </w:rPr>
      </w:pPr>
    </w:p>
    <w:p w:rsidR="00F2542D" w:rsidRDefault="00F2542D" w:rsidP="00F2542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F2542D">
        <w:rPr>
          <w:rFonts w:ascii="Arial" w:hAnsi="Arial" w:cs="Arial"/>
          <w:sz w:val="28"/>
          <w:szCs w:val="28"/>
          <w:shd w:val="clear" w:color="auto" w:fill="FFFFFF"/>
        </w:rPr>
        <w:t xml:space="preserve">Vélos enfants (16, 20 et 24 pouces) </w:t>
      </w:r>
    </w:p>
    <w:p w:rsidR="00F2542D" w:rsidRDefault="00F2542D" w:rsidP="00F2542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-Vélos </w:t>
      </w:r>
      <w:r w:rsidRPr="00F2542D">
        <w:rPr>
          <w:rFonts w:ascii="Arial" w:hAnsi="Arial" w:cs="Arial"/>
          <w:sz w:val="28"/>
          <w:szCs w:val="28"/>
          <w:shd w:val="clear" w:color="auto" w:fill="FFFFFF"/>
        </w:rPr>
        <w:t xml:space="preserve">adultes </w:t>
      </w:r>
    </w:p>
    <w:p w:rsidR="00F2542D" w:rsidRDefault="00F2542D" w:rsidP="00F2542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-Remorque pour enfants</w:t>
      </w:r>
    </w:p>
    <w:p w:rsidR="00F2542D" w:rsidRDefault="00F2542D" w:rsidP="00F2542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F2542D">
        <w:rPr>
          <w:rFonts w:ascii="Arial" w:hAnsi="Arial" w:cs="Arial"/>
          <w:sz w:val="28"/>
          <w:szCs w:val="28"/>
          <w:shd w:val="clear" w:color="auto" w:fill="FFFFFF"/>
        </w:rPr>
        <w:t>porte bébé offert, prêt de casque.</w:t>
      </w:r>
    </w:p>
    <w:p w:rsidR="00F2542D" w:rsidRDefault="00F2542D" w:rsidP="00F2542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F2542D" w:rsidRDefault="00F2542D" w:rsidP="00F2542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Tarifs</w:t>
      </w:r>
      <w:bookmarkStart w:id="0" w:name="_GoBack"/>
      <w:bookmarkEnd w:id="0"/>
      <w:r>
        <w:rPr>
          <w:rFonts w:ascii="Arial" w:hAnsi="Arial" w:cs="Arial"/>
          <w:sz w:val="28"/>
          <w:szCs w:val="28"/>
          <w:shd w:val="clear" w:color="auto" w:fill="FFFFFF"/>
        </w:rPr>
        <w:t> :</w:t>
      </w:r>
    </w:p>
    <w:p w:rsidR="00F2542D" w:rsidRDefault="00F2542D" w:rsidP="00F2542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Journée 9€</w:t>
      </w:r>
    </w:p>
    <w:p w:rsidR="00F2542D" w:rsidRDefault="00F2542D" w:rsidP="00F2542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Semaine : 26€</w:t>
      </w:r>
    </w:p>
    <w:p w:rsidR="00F2542D" w:rsidRDefault="00F2542D" w:rsidP="00F2542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F2542D" w:rsidRPr="00F2542D" w:rsidRDefault="00F2542D" w:rsidP="00F254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Autres tarifs se renseigner.</w:t>
      </w:r>
    </w:p>
    <w:sectPr w:rsidR="00F2542D" w:rsidRPr="00F25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2D"/>
    <w:rsid w:val="00701485"/>
    <w:rsid w:val="00F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FBA3"/>
  <w15:chartTrackingRefBased/>
  <w15:docId w15:val="{C16BA106-DFF6-43A8-8705-1E19E07A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Cap Atlantique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1</cp:revision>
  <dcterms:created xsi:type="dcterms:W3CDTF">2019-11-25T09:27:00Z</dcterms:created>
  <dcterms:modified xsi:type="dcterms:W3CDTF">2019-11-25T09:30:00Z</dcterms:modified>
</cp:coreProperties>
</file>